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E" w:rsidRDefault="0077692E" w:rsidP="00895C7E">
      <w:pPr>
        <w:rPr>
          <w:b/>
          <w:sz w:val="28"/>
          <w:szCs w:val="28"/>
        </w:rPr>
      </w:pPr>
    </w:p>
    <w:p w:rsidR="00E62195" w:rsidRPr="00CB27F9" w:rsidRDefault="0019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 </w:t>
      </w:r>
      <w:r w:rsidR="00296998">
        <w:rPr>
          <w:b/>
          <w:sz w:val="28"/>
          <w:szCs w:val="28"/>
        </w:rPr>
        <w:t xml:space="preserve">Title </w:t>
      </w:r>
      <w:r>
        <w:rPr>
          <w:b/>
          <w:sz w:val="28"/>
          <w:szCs w:val="28"/>
        </w:rPr>
        <w:t>(</w:t>
      </w:r>
      <w:r w:rsidR="0029699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roponent</w:t>
      </w:r>
      <w:r w:rsidR="00296998">
        <w:rPr>
          <w:b/>
          <w:sz w:val="28"/>
          <w:szCs w:val="28"/>
        </w:rPr>
        <w:t xml:space="preserve"> group</w:t>
      </w:r>
      <w:r>
        <w:rPr>
          <w:b/>
          <w:sz w:val="28"/>
          <w:szCs w:val="28"/>
        </w:rPr>
        <w:t xml:space="preserve"> </w:t>
      </w:r>
      <w:r w:rsidR="00296998"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t>and location of proposed fishery)</w:t>
      </w:r>
    </w:p>
    <w:p w:rsidR="00837C8D" w:rsidRDefault="00837C8D"/>
    <w:p w:rsidR="0046172F" w:rsidRDefault="00AA722C" w:rsidP="00875CD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Background</w:t>
      </w:r>
      <w:r w:rsidR="00B129A3">
        <w:rPr>
          <w:b/>
        </w:rPr>
        <w:t xml:space="preserve"> </w:t>
      </w:r>
    </w:p>
    <w:p w:rsidR="00E62195" w:rsidRPr="00A27CB7" w:rsidRDefault="00B129A3" w:rsidP="00A27CB7">
      <w:pPr>
        <w:pStyle w:val="ListParagraph"/>
        <w:numPr>
          <w:ilvl w:val="1"/>
          <w:numId w:val="9"/>
        </w:numPr>
      </w:pPr>
      <w:r w:rsidRPr="00A27CB7">
        <w:t xml:space="preserve">(name of </w:t>
      </w:r>
      <w:r w:rsidR="0046172F" w:rsidRPr="00A27CB7">
        <w:t xml:space="preserve">FN </w:t>
      </w:r>
      <w:r w:rsidRPr="00A27CB7">
        <w:t>group</w:t>
      </w:r>
      <w:r w:rsidR="0046172F" w:rsidRPr="00A27CB7">
        <w:t xml:space="preserve"> or commercial fleet)</w:t>
      </w:r>
    </w:p>
    <w:p w:rsidR="0046172F" w:rsidRPr="00A27CB7" w:rsidRDefault="0046172F" w:rsidP="00A27CB7">
      <w:pPr>
        <w:pStyle w:val="ListParagraph"/>
        <w:numPr>
          <w:ilvl w:val="1"/>
          <w:numId w:val="9"/>
        </w:numPr>
      </w:pPr>
      <w:r w:rsidRPr="00A27CB7">
        <w:t xml:space="preserve">Allocation: how is defined share of the commercial TAC/harvest </w:t>
      </w:r>
      <w:proofErr w:type="gramStart"/>
      <w:r w:rsidRPr="00A27CB7">
        <w:t>determined.</w:t>
      </w:r>
      <w:proofErr w:type="gramEnd"/>
      <w:r w:rsidRPr="00A27CB7">
        <w:t xml:space="preserve"> Number/type (e.g. 10 Area C) of commercial licences proposed for share.</w:t>
      </w:r>
    </w:p>
    <w:p w:rsidR="00837C8D" w:rsidRDefault="00837C8D"/>
    <w:p w:rsidR="00A2055A" w:rsidRDefault="00B129A3" w:rsidP="00875CD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Proposal </w:t>
      </w:r>
      <w:r w:rsidR="00AA722C">
        <w:rPr>
          <w:b/>
        </w:rPr>
        <w:t>Overview</w:t>
      </w:r>
    </w:p>
    <w:p w:rsidR="00A2055A" w:rsidRDefault="00A2055A" w:rsidP="00875CD4">
      <w:pPr>
        <w:pStyle w:val="ListParagraph"/>
      </w:pPr>
    </w:p>
    <w:p w:rsidR="00A42726" w:rsidRDefault="00A42726">
      <w:pPr>
        <w:pStyle w:val="ListParagraph"/>
        <w:numPr>
          <w:ilvl w:val="1"/>
          <w:numId w:val="9"/>
        </w:numPr>
      </w:pPr>
      <w:r>
        <w:t xml:space="preserve">Concept being proposed (e.g. alternative sharing arrangements, changes to existing fishery management decision rules or harvest guidelines; alternative time, area and gear being proposed) </w:t>
      </w:r>
    </w:p>
    <w:p w:rsidR="00B129A3" w:rsidRDefault="00B129A3" w:rsidP="00A27CB7">
      <w:pPr>
        <w:pStyle w:val="ListParagraph"/>
        <w:ind w:left="1080"/>
      </w:pPr>
    </w:p>
    <w:p w:rsidR="00B129A3" w:rsidRDefault="00B129A3" w:rsidP="00A27CB7">
      <w:pPr>
        <w:pStyle w:val="ListParagraph"/>
        <w:numPr>
          <w:ilvl w:val="0"/>
          <w:numId w:val="9"/>
        </w:numPr>
      </w:pPr>
      <w:r>
        <w:t>Fishery Elements/Attributes</w:t>
      </w:r>
    </w:p>
    <w:p w:rsidR="00147E71" w:rsidRDefault="00460329" w:rsidP="00875CD4">
      <w:pPr>
        <w:pStyle w:val="ListParagraph"/>
        <w:numPr>
          <w:ilvl w:val="1"/>
          <w:numId w:val="9"/>
        </w:numPr>
      </w:pPr>
      <w:r>
        <w:t>L</w:t>
      </w:r>
      <w:r w:rsidR="00196A43">
        <w:t>ocation</w:t>
      </w:r>
      <w:r w:rsidR="007702DB">
        <w:t xml:space="preserve"> (DFO Area/Subarea)</w:t>
      </w:r>
      <w:r w:rsidR="00196A43">
        <w:t xml:space="preserve">, </w:t>
      </w:r>
      <w:r w:rsidR="007702DB">
        <w:t>number/size of vessels</w:t>
      </w:r>
      <w:r w:rsidR="00AF64BB">
        <w:t xml:space="preserve">, </w:t>
      </w:r>
      <w:r w:rsidR="00A42726">
        <w:t>gear</w:t>
      </w:r>
      <w:r w:rsidR="007702DB">
        <w:t xml:space="preserve"> type(s)</w:t>
      </w:r>
      <w:r w:rsidR="00A42726">
        <w:t xml:space="preserve">, timing, </w:t>
      </w:r>
      <w:r w:rsidR="007702DB">
        <w:t>stock/</w:t>
      </w:r>
      <w:r w:rsidR="00AF64BB">
        <w:t>species (</w:t>
      </w:r>
      <w:r w:rsidR="007702DB">
        <w:t xml:space="preserve">target stocks/specie(s) </w:t>
      </w:r>
      <w:r w:rsidR="00AF64BB">
        <w:t>and incidental</w:t>
      </w:r>
      <w:r w:rsidR="007702DB">
        <w:t>/by-catch</w:t>
      </w:r>
      <w:r w:rsidR="00AF64BB">
        <w:t xml:space="preserve"> </w:t>
      </w:r>
      <w:r w:rsidR="007702DB">
        <w:t>stock/</w:t>
      </w:r>
      <w:r w:rsidR="00AF64BB">
        <w:t>specie</w:t>
      </w:r>
      <w:r w:rsidR="007702DB">
        <w:t>(s)</w:t>
      </w:r>
      <w:r w:rsidR="00AF64BB">
        <w:t xml:space="preserve"> relevant to the proposal)</w:t>
      </w:r>
      <w:r w:rsidR="004C2A7D">
        <w:t xml:space="preserve"> and level of anticipated harvest</w:t>
      </w:r>
      <w:r w:rsidR="00A42726">
        <w:t xml:space="preserve"> </w:t>
      </w:r>
      <w:r w:rsidR="00DA4DDB">
        <w:t>(i</w:t>
      </w:r>
      <w:r w:rsidR="00A42726">
        <w:t>nclud</w:t>
      </w:r>
      <w:r w:rsidR="00DA4DDB">
        <w:t>ing</w:t>
      </w:r>
      <w:r w:rsidR="00A42726">
        <w:t xml:space="preserve"> any </w:t>
      </w:r>
      <w:r w:rsidR="00DA4DDB">
        <w:t>measures</w:t>
      </w:r>
      <w:r w:rsidR="00A42726">
        <w:t xml:space="preserve"> to minimize incidental</w:t>
      </w:r>
      <w:r w:rsidR="007702DB">
        <w:t>/by-</w:t>
      </w:r>
      <w:r w:rsidR="00A42726">
        <w:t xml:space="preserve"> catch</w:t>
      </w:r>
      <w:r w:rsidR="007702DB">
        <w:t xml:space="preserve"> impacts</w:t>
      </w:r>
      <w:r w:rsidR="00DA4DDB">
        <w:t>)</w:t>
      </w:r>
      <w:r w:rsidR="00A42726">
        <w:t>.</w:t>
      </w:r>
    </w:p>
    <w:p w:rsidR="00A42726" w:rsidRDefault="00DA4DDB" w:rsidP="00875CD4">
      <w:pPr>
        <w:pStyle w:val="ListParagraph"/>
        <w:numPr>
          <w:ilvl w:val="1"/>
          <w:numId w:val="9"/>
        </w:numPr>
      </w:pPr>
      <w:r>
        <w:t>Outline</w:t>
      </w:r>
      <w:r w:rsidR="00A42726">
        <w:t xml:space="preserve"> any nearby/relevant fisheries requiring coordination </w:t>
      </w:r>
      <w:r>
        <w:t xml:space="preserve">with proposed fishery </w:t>
      </w:r>
      <w:r w:rsidR="00A42726">
        <w:t xml:space="preserve">and </w:t>
      </w:r>
      <w:r w:rsidR="007702DB">
        <w:t>plans to discuss with other harvesters</w:t>
      </w:r>
      <w:r>
        <w:t>.</w:t>
      </w:r>
    </w:p>
    <w:p w:rsidR="0058630C" w:rsidRDefault="0050081B" w:rsidP="00C43F27">
      <w:pPr>
        <w:pStyle w:val="ListParagraph"/>
        <w:numPr>
          <w:ilvl w:val="1"/>
          <w:numId w:val="9"/>
        </w:numPr>
      </w:pPr>
      <w:r>
        <w:t>Additional b</w:t>
      </w:r>
      <w:r w:rsidR="00147E71">
        <w:t>ackground information if relevant</w:t>
      </w:r>
      <w:r w:rsidR="00DA4DDB">
        <w:t>.</w:t>
      </w:r>
    </w:p>
    <w:p w:rsidR="0058630C" w:rsidRDefault="0058630C"/>
    <w:p w:rsidR="00147E71" w:rsidRDefault="00147E71" w:rsidP="00875CD4">
      <w:pPr>
        <w:pStyle w:val="ListParagraph"/>
        <w:numPr>
          <w:ilvl w:val="0"/>
          <w:numId w:val="9"/>
        </w:numPr>
        <w:rPr>
          <w:b/>
        </w:rPr>
      </w:pPr>
      <w:r w:rsidRPr="00875CD4">
        <w:rPr>
          <w:b/>
        </w:rPr>
        <w:t>Harvest Guidelines and Management Decision Rules</w:t>
      </w:r>
    </w:p>
    <w:p w:rsidR="00DA4DDB" w:rsidRDefault="00DA4DDB" w:rsidP="00C43F27">
      <w:pPr>
        <w:pStyle w:val="ListParagraph"/>
        <w:numPr>
          <w:ilvl w:val="1"/>
          <w:numId w:val="9"/>
        </w:numPr>
      </w:pPr>
      <w:r w:rsidRPr="00C43F27">
        <w:t xml:space="preserve">Brief description of guidelines and management decision rules, including any </w:t>
      </w:r>
      <w:r>
        <w:t xml:space="preserve">in-season </w:t>
      </w:r>
      <w:r w:rsidRPr="00C43F27">
        <w:t>decision rules for alternative return scenarios.</w:t>
      </w:r>
      <w:r>
        <w:t xml:space="preserve"> </w:t>
      </w:r>
    </w:p>
    <w:p w:rsidR="007702DB" w:rsidRDefault="007702DB" w:rsidP="00C43F27">
      <w:pPr>
        <w:pStyle w:val="ListParagraph"/>
        <w:numPr>
          <w:ilvl w:val="1"/>
          <w:numId w:val="9"/>
        </w:numPr>
      </w:pPr>
      <w:r>
        <w:t xml:space="preserve">How </w:t>
      </w:r>
      <w:proofErr w:type="gramStart"/>
      <w:r>
        <w:t>are</w:t>
      </w:r>
      <w:proofErr w:type="gramEnd"/>
      <w:r>
        <w:t xml:space="preserve"> allocations determined/adjusted pre-season/in-season?</w:t>
      </w:r>
    </w:p>
    <w:p w:rsidR="007702DB" w:rsidRDefault="007702DB" w:rsidP="00C43F27">
      <w:pPr>
        <w:pStyle w:val="ListParagraph"/>
        <w:numPr>
          <w:ilvl w:val="1"/>
          <w:numId w:val="9"/>
        </w:numPr>
      </w:pPr>
      <w:r>
        <w:t>Proposed fishery management controls</w:t>
      </w:r>
    </w:p>
    <w:p w:rsidR="007702DB" w:rsidRDefault="007702DB" w:rsidP="00A27CB7">
      <w:pPr>
        <w:pStyle w:val="ListParagraph"/>
        <w:numPr>
          <w:ilvl w:val="2"/>
          <w:numId w:val="9"/>
        </w:numPr>
      </w:pPr>
      <w:r>
        <w:t>Input controls (e.g. effort/gear/time/are controls, etc…)</w:t>
      </w:r>
    </w:p>
    <w:p w:rsidR="007702DB" w:rsidRPr="00A27CB7" w:rsidRDefault="007702DB" w:rsidP="00A27CB7">
      <w:pPr>
        <w:pStyle w:val="ListParagraph"/>
        <w:numPr>
          <w:ilvl w:val="2"/>
          <w:numId w:val="9"/>
        </w:numPr>
        <w:rPr>
          <w:lang w:val="fr-FR"/>
        </w:rPr>
      </w:pPr>
      <w:r w:rsidRPr="00A27CB7">
        <w:rPr>
          <w:lang w:val="fr-FR"/>
        </w:rPr>
        <w:t xml:space="preserve">Output </w:t>
      </w:r>
      <w:proofErr w:type="spellStart"/>
      <w:r w:rsidRPr="00A27CB7">
        <w:rPr>
          <w:lang w:val="fr-FR"/>
        </w:rPr>
        <w:t>controls</w:t>
      </w:r>
      <w:proofErr w:type="spellEnd"/>
      <w:r w:rsidRPr="00A27CB7">
        <w:rPr>
          <w:lang w:val="fr-FR"/>
        </w:rPr>
        <w:t xml:space="preserve"> (</w:t>
      </w:r>
      <w:proofErr w:type="spellStart"/>
      <w:r w:rsidRPr="00A27CB7">
        <w:rPr>
          <w:lang w:val="fr-FR"/>
        </w:rPr>
        <w:t>e.g</w:t>
      </w:r>
      <w:proofErr w:type="spellEnd"/>
      <w:r w:rsidRPr="00A27CB7">
        <w:rPr>
          <w:lang w:val="fr-FR"/>
        </w:rPr>
        <w:t xml:space="preserve">. </w:t>
      </w:r>
      <w:proofErr w:type="spellStart"/>
      <w:r w:rsidRPr="00A27CB7">
        <w:rPr>
          <w:lang w:val="fr-FR"/>
        </w:rPr>
        <w:t>vessel</w:t>
      </w:r>
      <w:proofErr w:type="spellEnd"/>
      <w:r w:rsidRPr="00A27CB7">
        <w:rPr>
          <w:lang w:val="fr-FR"/>
        </w:rPr>
        <w:t xml:space="preserve"> quota, </w:t>
      </w:r>
      <w:proofErr w:type="spellStart"/>
      <w:r w:rsidRPr="00A27CB7">
        <w:rPr>
          <w:lang w:val="fr-FR"/>
        </w:rPr>
        <w:t>individual</w:t>
      </w:r>
      <w:proofErr w:type="spellEnd"/>
      <w:r w:rsidRPr="00A27CB7">
        <w:rPr>
          <w:lang w:val="fr-FR"/>
        </w:rPr>
        <w:t xml:space="preserve"> quota, pool </w:t>
      </w:r>
      <w:proofErr w:type="spellStart"/>
      <w:r w:rsidRPr="00A27CB7">
        <w:rPr>
          <w:lang w:val="fr-FR"/>
        </w:rPr>
        <w:t>share</w:t>
      </w:r>
      <w:proofErr w:type="spellEnd"/>
      <w:r w:rsidRPr="00A27CB7">
        <w:rPr>
          <w:lang w:val="fr-FR"/>
        </w:rPr>
        <w:t>, etc…)</w:t>
      </w:r>
    </w:p>
    <w:p w:rsidR="00697720" w:rsidRPr="00A27CB7" w:rsidRDefault="00697720">
      <w:pPr>
        <w:rPr>
          <w:lang w:val="fr-FR"/>
        </w:rPr>
      </w:pPr>
    </w:p>
    <w:p w:rsidR="00147E71" w:rsidRPr="00875CD4" w:rsidRDefault="00147E71" w:rsidP="00875CD4">
      <w:pPr>
        <w:pStyle w:val="ListParagraph"/>
        <w:numPr>
          <w:ilvl w:val="0"/>
          <w:numId w:val="9"/>
        </w:numPr>
        <w:rPr>
          <w:b/>
        </w:rPr>
      </w:pPr>
      <w:r w:rsidRPr="00875CD4">
        <w:rPr>
          <w:b/>
        </w:rPr>
        <w:t xml:space="preserve">Monitoring </w:t>
      </w:r>
      <w:r w:rsidR="00B129A3">
        <w:rPr>
          <w:b/>
        </w:rPr>
        <w:t xml:space="preserve">and Compliance </w:t>
      </w:r>
      <w:r w:rsidRPr="00875CD4">
        <w:rPr>
          <w:b/>
        </w:rPr>
        <w:t xml:space="preserve">Plan </w:t>
      </w:r>
    </w:p>
    <w:p w:rsidR="00A2055A" w:rsidRDefault="00A2055A"/>
    <w:p w:rsidR="00147E71" w:rsidRDefault="00147E71" w:rsidP="00875CD4">
      <w:pPr>
        <w:pStyle w:val="ListParagraph"/>
        <w:numPr>
          <w:ilvl w:val="1"/>
          <w:numId w:val="7"/>
        </w:numPr>
      </w:pPr>
      <w:r>
        <w:t xml:space="preserve">Type of </w:t>
      </w:r>
      <w:r w:rsidR="00596ACD">
        <w:t xml:space="preserve">program to monitor </w:t>
      </w:r>
      <w:r>
        <w:t>(</w:t>
      </w:r>
      <w:r w:rsidR="00596ACD">
        <w:t xml:space="preserve">effort, retained catch, </w:t>
      </w:r>
      <w:r>
        <w:t xml:space="preserve">at-sea, </w:t>
      </w:r>
      <w:r w:rsidR="00596ACD">
        <w:t>releases, biological sampling</w:t>
      </w:r>
      <w:r>
        <w:t xml:space="preserve">) </w:t>
      </w:r>
    </w:p>
    <w:p w:rsidR="00596ACD" w:rsidRDefault="00596ACD" w:rsidP="00875CD4">
      <w:pPr>
        <w:pStyle w:val="ListParagraph"/>
        <w:numPr>
          <w:ilvl w:val="1"/>
          <w:numId w:val="7"/>
        </w:numPr>
      </w:pPr>
      <w:r>
        <w:t>Landing, site(s)</w:t>
      </w:r>
    </w:p>
    <w:p w:rsidR="00147E71" w:rsidRDefault="00147E71" w:rsidP="00875CD4">
      <w:pPr>
        <w:pStyle w:val="ListParagraph"/>
        <w:numPr>
          <w:ilvl w:val="1"/>
          <w:numId w:val="7"/>
        </w:numPr>
      </w:pPr>
      <w:r>
        <w:t xml:space="preserve">Level of coverage </w:t>
      </w:r>
    </w:p>
    <w:p w:rsidR="00596ACD" w:rsidRDefault="00596ACD" w:rsidP="00875CD4">
      <w:pPr>
        <w:pStyle w:val="ListParagraph"/>
        <w:numPr>
          <w:ilvl w:val="1"/>
          <w:numId w:val="7"/>
        </w:numPr>
      </w:pPr>
      <w:r>
        <w:t>Biological sampling requirements (e.g. coded wire tag, DNA, etc…)</w:t>
      </w:r>
    </w:p>
    <w:p w:rsidR="00147E71" w:rsidRDefault="00147E71" w:rsidP="00875CD4">
      <w:pPr>
        <w:pStyle w:val="ListParagraph"/>
        <w:numPr>
          <w:ilvl w:val="1"/>
          <w:numId w:val="7"/>
        </w:numPr>
      </w:pPr>
      <w:r>
        <w:t>Who will implement monitoring plan</w:t>
      </w:r>
    </w:p>
    <w:p w:rsidR="00147E71" w:rsidRPr="0026073C" w:rsidRDefault="00147E71" w:rsidP="00147E71">
      <w:pPr>
        <w:pStyle w:val="ListParagraph"/>
        <w:numPr>
          <w:ilvl w:val="1"/>
          <w:numId w:val="7"/>
        </w:numPr>
      </w:pPr>
      <w:r w:rsidRPr="0026073C">
        <w:t xml:space="preserve">Information </w:t>
      </w:r>
      <w:r w:rsidR="00596ACD" w:rsidRPr="0026073C">
        <w:t>, f</w:t>
      </w:r>
      <w:r w:rsidRPr="0026073C">
        <w:t xml:space="preserve">ormat </w:t>
      </w:r>
      <w:r w:rsidR="00596ACD" w:rsidRPr="0026073C">
        <w:t xml:space="preserve">and submission </w:t>
      </w:r>
      <w:r w:rsidRPr="0026073C">
        <w:t>of data being collected</w:t>
      </w:r>
    </w:p>
    <w:p w:rsidR="00147E71" w:rsidRPr="0026073C" w:rsidRDefault="00147E71" w:rsidP="00A27CB7">
      <w:pPr>
        <w:pStyle w:val="ListParagraph"/>
        <w:numPr>
          <w:ilvl w:val="1"/>
          <w:numId w:val="7"/>
        </w:numPr>
      </w:pPr>
      <w:r w:rsidRPr="0026073C">
        <w:t>Communication protocol pre-season, in-season and post-season</w:t>
      </w:r>
      <w:r w:rsidR="00596ACD" w:rsidRPr="0026073C">
        <w:t xml:space="preserve"> reporting</w:t>
      </w:r>
      <w:r w:rsidR="0026073C">
        <w:t xml:space="preserve"> (with service provider/DFO)</w:t>
      </w:r>
      <w:r w:rsidR="00596ACD" w:rsidRPr="0026073C">
        <w:t>,</w:t>
      </w:r>
      <w:r w:rsidRPr="0026073C">
        <w:t xml:space="preserve"> including timing of reports</w:t>
      </w:r>
      <w:r w:rsidR="00A42726" w:rsidRPr="0026073C">
        <w:t xml:space="preserve"> (catch/effort and compliance reports)</w:t>
      </w:r>
    </w:p>
    <w:p w:rsidR="00147E71" w:rsidRDefault="00147E71"/>
    <w:p w:rsidR="00147E71" w:rsidRPr="00875CD4" w:rsidRDefault="00147E71" w:rsidP="00875CD4">
      <w:pPr>
        <w:pStyle w:val="ListParagraph"/>
        <w:numPr>
          <w:ilvl w:val="0"/>
          <w:numId w:val="9"/>
        </w:numPr>
        <w:rPr>
          <w:b/>
        </w:rPr>
      </w:pPr>
      <w:r w:rsidRPr="00875CD4">
        <w:rPr>
          <w:b/>
        </w:rPr>
        <w:t>Communication</w:t>
      </w:r>
    </w:p>
    <w:p w:rsidR="00147E71" w:rsidRDefault="00147E71" w:rsidP="00875CD4">
      <w:pPr>
        <w:pStyle w:val="ListParagraph"/>
        <w:numPr>
          <w:ilvl w:val="0"/>
          <w:numId w:val="10"/>
        </w:numPr>
      </w:pPr>
      <w:r>
        <w:t xml:space="preserve">Communication </w:t>
      </w:r>
      <w:r w:rsidR="00596ACD">
        <w:t xml:space="preserve">protocols </w:t>
      </w:r>
      <w:r>
        <w:t xml:space="preserve">with </w:t>
      </w:r>
      <w:r w:rsidR="00596ACD">
        <w:t xml:space="preserve">other </w:t>
      </w:r>
      <w:r>
        <w:t>fisheries</w:t>
      </w:r>
      <w:r w:rsidR="00596ACD">
        <w:t xml:space="preserve"> and participants and DFO</w:t>
      </w:r>
      <w:r w:rsidR="0050081B">
        <w:t xml:space="preserve">. </w:t>
      </w:r>
      <w:r w:rsidR="0050081B">
        <w:lastRenderedPageBreak/>
        <w:t>I</w:t>
      </w:r>
      <w:r>
        <w:t>nclud</w:t>
      </w:r>
      <w:r w:rsidR="0050081B">
        <w:t>e</w:t>
      </w:r>
      <w:r>
        <w:t xml:space="preserve"> pre-season, in-season and post-season</w:t>
      </w:r>
      <w:r w:rsidR="0050081B">
        <w:t xml:space="preserve"> description</w:t>
      </w:r>
      <w:r w:rsidR="00DA4DDB">
        <w:t xml:space="preserve"> (e.g. weekly conference calls or summary reports, included within existing in-season meetings).</w:t>
      </w:r>
    </w:p>
    <w:p w:rsidR="00147E71" w:rsidRDefault="00147E71"/>
    <w:p w:rsidR="000B2FA2" w:rsidRDefault="000B2FA2" w:rsidP="00875CD4">
      <w:pPr>
        <w:pStyle w:val="ListParagraph"/>
      </w:pPr>
    </w:p>
    <w:p w:rsidR="00AF4892" w:rsidRDefault="00AF4892" w:rsidP="00875CD4">
      <w:pPr>
        <w:widowControl/>
        <w:jc w:val="both"/>
      </w:pPr>
      <w:bookmarkStart w:id="0" w:name="_GoBack"/>
      <w:bookmarkEnd w:id="0"/>
    </w:p>
    <w:sectPr w:rsidR="00AF4892" w:rsidSect="00CD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900" w:left="1800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5C" w:rsidRDefault="009F635C" w:rsidP="00665F3A">
      <w:r>
        <w:separator/>
      </w:r>
    </w:p>
  </w:endnote>
  <w:endnote w:type="continuationSeparator" w:id="0">
    <w:p w:rsidR="009F635C" w:rsidRDefault="009F635C" w:rsidP="0066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24" w:rsidRDefault="00B72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324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CE5" w:rsidRDefault="00CD5CE5" w:rsidP="00CD5CE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F3A" w:rsidRDefault="00665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24" w:rsidRDefault="00B72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5C" w:rsidRDefault="009F635C" w:rsidP="00665F3A">
      <w:r>
        <w:separator/>
      </w:r>
    </w:p>
  </w:footnote>
  <w:footnote w:type="continuationSeparator" w:id="0">
    <w:p w:rsidR="009F635C" w:rsidRDefault="009F635C" w:rsidP="0066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24" w:rsidRDefault="009F63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830803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5A" w:rsidRDefault="009F635C">
    <w:pPr>
      <w:pStyle w:val="Header"/>
      <w:rPr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830804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A2055A">
      <w:rPr>
        <w:bCs/>
      </w:rPr>
      <w:t>Contact Name</w:t>
    </w:r>
  </w:p>
  <w:p w:rsidR="00A2055A" w:rsidRDefault="00A2055A">
    <w:pPr>
      <w:pStyle w:val="Header"/>
      <w:rPr>
        <w:bCs/>
      </w:rPr>
    </w:pPr>
    <w:r>
      <w:rPr>
        <w:bCs/>
      </w:rPr>
      <w:t>Phone number</w:t>
    </w:r>
  </w:p>
  <w:p w:rsidR="00A2055A" w:rsidRDefault="00A2055A" w:rsidP="00B72824">
    <w:pPr>
      <w:pStyle w:val="Header"/>
      <w:tabs>
        <w:tab w:val="clear" w:pos="4680"/>
        <w:tab w:val="clear" w:pos="9360"/>
        <w:tab w:val="left" w:pos="7104"/>
      </w:tabs>
    </w:pPr>
    <w:r>
      <w:rPr>
        <w:bCs/>
      </w:rPr>
      <w:t>Email</w:t>
    </w:r>
    <w:r w:rsidR="00B72824">
      <w:rPr>
        <w:bCs/>
      </w:rPr>
      <w:tab/>
    </w:r>
    <w:r w:rsidR="00B72824" w:rsidRPr="00B72824">
      <w:rPr>
        <w:b/>
        <w:bCs/>
      </w:rPr>
      <w:t>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24" w:rsidRDefault="009F63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830802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666"/>
    <w:multiLevelType w:val="hybridMultilevel"/>
    <w:tmpl w:val="25080C8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36858"/>
    <w:multiLevelType w:val="hybridMultilevel"/>
    <w:tmpl w:val="84808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84C41"/>
    <w:multiLevelType w:val="hybridMultilevel"/>
    <w:tmpl w:val="1B98E1AA"/>
    <w:lvl w:ilvl="0" w:tplc="8A94E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DFF"/>
    <w:multiLevelType w:val="hybridMultilevel"/>
    <w:tmpl w:val="718A31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E15F4"/>
    <w:multiLevelType w:val="hybridMultilevel"/>
    <w:tmpl w:val="E2F45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261D4E"/>
    <w:multiLevelType w:val="hybridMultilevel"/>
    <w:tmpl w:val="2C866DCE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F53C3"/>
    <w:multiLevelType w:val="hybridMultilevel"/>
    <w:tmpl w:val="4000C7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871C74"/>
    <w:multiLevelType w:val="hybridMultilevel"/>
    <w:tmpl w:val="A8A08664"/>
    <w:lvl w:ilvl="0" w:tplc="09763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3E6CE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199C"/>
    <w:multiLevelType w:val="hybridMultilevel"/>
    <w:tmpl w:val="17580854"/>
    <w:lvl w:ilvl="0" w:tplc="24D8B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FC60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E5915"/>
    <w:multiLevelType w:val="hybridMultilevel"/>
    <w:tmpl w:val="4DA8B5B4"/>
    <w:lvl w:ilvl="0" w:tplc="9C424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Sprout">
    <w15:presenceInfo w15:providerId="Windows Live" w15:userId="2d838c736e2dfc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5"/>
    <w:rsid w:val="00013CE1"/>
    <w:rsid w:val="00015939"/>
    <w:rsid w:val="00017836"/>
    <w:rsid w:val="0002744C"/>
    <w:rsid w:val="00056258"/>
    <w:rsid w:val="000728DC"/>
    <w:rsid w:val="00082E6D"/>
    <w:rsid w:val="00097D9B"/>
    <w:rsid w:val="000A3B5F"/>
    <w:rsid w:val="000A5C3D"/>
    <w:rsid w:val="000B2FA2"/>
    <w:rsid w:val="000B69B7"/>
    <w:rsid w:val="000C032F"/>
    <w:rsid w:val="000C0DA5"/>
    <w:rsid w:val="000C1953"/>
    <w:rsid w:val="000C31BA"/>
    <w:rsid w:val="00106400"/>
    <w:rsid w:val="00147E71"/>
    <w:rsid w:val="001623C4"/>
    <w:rsid w:val="001709EE"/>
    <w:rsid w:val="00196A43"/>
    <w:rsid w:val="001C7B54"/>
    <w:rsid w:val="00201202"/>
    <w:rsid w:val="0026073C"/>
    <w:rsid w:val="00273780"/>
    <w:rsid w:val="00296998"/>
    <w:rsid w:val="002A149E"/>
    <w:rsid w:val="002C4AA6"/>
    <w:rsid w:val="002F1DD2"/>
    <w:rsid w:val="0031302F"/>
    <w:rsid w:val="00345E2D"/>
    <w:rsid w:val="00370455"/>
    <w:rsid w:val="00390F4D"/>
    <w:rsid w:val="003A7F88"/>
    <w:rsid w:val="003B4A6E"/>
    <w:rsid w:val="003F4712"/>
    <w:rsid w:val="004041D2"/>
    <w:rsid w:val="00411F58"/>
    <w:rsid w:val="00417C0F"/>
    <w:rsid w:val="00436F0D"/>
    <w:rsid w:val="00460329"/>
    <w:rsid w:val="0046172F"/>
    <w:rsid w:val="004C2A7D"/>
    <w:rsid w:val="0050081B"/>
    <w:rsid w:val="0052452B"/>
    <w:rsid w:val="00532891"/>
    <w:rsid w:val="005862E8"/>
    <w:rsid w:val="0058630C"/>
    <w:rsid w:val="00595941"/>
    <w:rsid w:val="00596ACD"/>
    <w:rsid w:val="005D1DAB"/>
    <w:rsid w:val="005F7911"/>
    <w:rsid w:val="00624A21"/>
    <w:rsid w:val="00642C3B"/>
    <w:rsid w:val="00665F3A"/>
    <w:rsid w:val="00670862"/>
    <w:rsid w:val="00697720"/>
    <w:rsid w:val="006C4DC7"/>
    <w:rsid w:val="00704F07"/>
    <w:rsid w:val="007126C6"/>
    <w:rsid w:val="00730FE7"/>
    <w:rsid w:val="007444EF"/>
    <w:rsid w:val="007702DB"/>
    <w:rsid w:val="0077692E"/>
    <w:rsid w:val="00793F3F"/>
    <w:rsid w:val="007D4536"/>
    <w:rsid w:val="00800DB4"/>
    <w:rsid w:val="00837C8D"/>
    <w:rsid w:val="00875CD4"/>
    <w:rsid w:val="00883FBE"/>
    <w:rsid w:val="00884706"/>
    <w:rsid w:val="00892C9A"/>
    <w:rsid w:val="00895C7E"/>
    <w:rsid w:val="008B6BDD"/>
    <w:rsid w:val="008C1BBC"/>
    <w:rsid w:val="009229E7"/>
    <w:rsid w:val="00935108"/>
    <w:rsid w:val="00945272"/>
    <w:rsid w:val="00947DA2"/>
    <w:rsid w:val="009510D8"/>
    <w:rsid w:val="00992486"/>
    <w:rsid w:val="009F635C"/>
    <w:rsid w:val="00A2055A"/>
    <w:rsid w:val="00A27CB7"/>
    <w:rsid w:val="00A42726"/>
    <w:rsid w:val="00A6661C"/>
    <w:rsid w:val="00AA5CC9"/>
    <w:rsid w:val="00AA722C"/>
    <w:rsid w:val="00AF183A"/>
    <w:rsid w:val="00AF4892"/>
    <w:rsid w:val="00AF64BB"/>
    <w:rsid w:val="00B129A3"/>
    <w:rsid w:val="00B277D8"/>
    <w:rsid w:val="00B66404"/>
    <w:rsid w:val="00B72583"/>
    <w:rsid w:val="00B72824"/>
    <w:rsid w:val="00B805C6"/>
    <w:rsid w:val="00B91FA5"/>
    <w:rsid w:val="00BB076D"/>
    <w:rsid w:val="00BF20A9"/>
    <w:rsid w:val="00C13ADB"/>
    <w:rsid w:val="00C35D73"/>
    <w:rsid w:val="00C43F27"/>
    <w:rsid w:val="00C51E8D"/>
    <w:rsid w:val="00C6711E"/>
    <w:rsid w:val="00C921EA"/>
    <w:rsid w:val="00CB165E"/>
    <w:rsid w:val="00CB16A2"/>
    <w:rsid w:val="00CB27F9"/>
    <w:rsid w:val="00CB50DE"/>
    <w:rsid w:val="00CD5CE5"/>
    <w:rsid w:val="00D23A4B"/>
    <w:rsid w:val="00D30F3F"/>
    <w:rsid w:val="00D3536A"/>
    <w:rsid w:val="00D3674F"/>
    <w:rsid w:val="00DA4DDB"/>
    <w:rsid w:val="00E07EAB"/>
    <w:rsid w:val="00E34FC6"/>
    <w:rsid w:val="00E62195"/>
    <w:rsid w:val="00E65075"/>
    <w:rsid w:val="00E94863"/>
    <w:rsid w:val="00E9684B"/>
    <w:rsid w:val="00EF341D"/>
    <w:rsid w:val="00F22F87"/>
    <w:rsid w:val="00F32712"/>
    <w:rsid w:val="00F4439A"/>
    <w:rsid w:val="00F9773E"/>
    <w:rsid w:val="00FB3C09"/>
    <w:rsid w:val="00FC05D7"/>
    <w:rsid w:val="00FC3270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D1DAB"/>
    <w:pPr>
      <w:widowControl/>
      <w:spacing w:before="120" w:after="120"/>
    </w:pPr>
    <w:rPr>
      <w:rFonts w:ascii="Tahoma" w:hAnsi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F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5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5F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5F3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0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2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12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120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3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D1DAB"/>
    <w:pPr>
      <w:widowControl/>
      <w:spacing w:before="120" w:after="120"/>
    </w:pPr>
    <w:rPr>
      <w:rFonts w:ascii="Tahoma" w:hAnsi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F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5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5F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5F3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0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2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12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120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3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979B-32E7-465D-B2E1-C4978C42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Recommendation for Pink ESSR Opportunity Triggers</vt:lpstr>
    </vt:vector>
  </TitlesOfParts>
  <Company>Fisheries &amp; Oceans Canada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Recommendation for Pink ESSR Opportunity Triggers</dc:title>
  <dc:creator>Richard Alexander</dc:creator>
  <cp:lastModifiedBy>DFO-MPO</cp:lastModifiedBy>
  <cp:revision>8</cp:revision>
  <cp:lastPrinted>2013-06-20T22:46:00Z</cp:lastPrinted>
  <dcterms:created xsi:type="dcterms:W3CDTF">2015-11-18T17:16:00Z</dcterms:created>
  <dcterms:modified xsi:type="dcterms:W3CDTF">2015-12-15T00:10:00Z</dcterms:modified>
</cp:coreProperties>
</file>